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01F" w:rsidRPr="005D5815" w:rsidRDefault="006F0CA4" w:rsidP="00415108">
      <w:pPr>
        <w:pStyle w:val="Title"/>
        <w:jc w:val="center"/>
        <w:rPr>
          <w:sz w:val="44"/>
          <w:szCs w:val="44"/>
        </w:rPr>
      </w:pPr>
      <w:r w:rsidRPr="005D5815">
        <w:rPr>
          <w:sz w:val="44"/>
          <w:szCs w:val="44"/>
        </w:rPr>
        <w:t>Ionic Compounds</w:t>
      </w:r>
    </w:p>
    <w:p w:rsidR="00D7273D" w:rsidRDefault="00D7273D" w:rsidP="00D7273D">
      <w:pPr>
        <w:pStyle w:val="Heading2"/>
        <w:jc w:val="center"/>
      </w:pPr>
      <w:r>
        <w:t xml:space="preserve">How </w:t>
      </w:r>
      <w:r w:rsidR="006F0CA4">
        <w:t xml:space="preserve">are </w:t>
      </w:r>
      <w:r w:rsidR="00C655A8">
        <w:t>ionic</w:t>
      </w:r>
      <w:r w:rsidR="006F0CA4">
        <w:t xml:space="preserve"> bonds formed</w:t>
      </w:r>
      <w:r>
        <w:t>?</w:t>
      </w:r>
    </w:p>
    <w:p w:rsidR="00D7273D" w:rsidRPr="00D7273D" w:rsidRDefault="005D5815" w:rsidP="00D7273D">
      <w:pPr>
        <w:rPr>
          <w:i/>
        </w:rPr>
      </w:pPr>
      <w:r>
        <w:rPr>
          <w:i/>
        </w:rPr>
        <w:br/>
      </w:r>
      <w:r w:rsidR="006F0CA4">
        <w:rPr>
          <w:i/>
        </w:rPr>
        <w:t xml:space="preserve">The force that holds two atoms together is called a </w:t>
      </w:r>
      <w:r w:rsidR="006F0CA4" w:rsidRPr="006F0CA4">
        <w:rPr>
          <w:b/>
          <w:i/>
        </w:rPr>
        <w:t>chemical bond</w:t>
      </w:r>
      <w:r w:rsidR="006F0CA4">
        <w:rPr>
          <w:i/>
        </w:rPr>
        <w:t xml:space="preserve">.  Formation of chemical bonds involves the outermost electrons in atoms which are called </w:t>
      </w:r>
      <w:r w:rsidR="006F0CA4" w:rsidRPr="006F0CA4">
        <w:rPr>
          <w:b/>
          <w:i/>
        </w:rPr>
        <w:t>valence electrons</w:t>
      </w:r>
      <w:r w:rsidR="006F0CA4">
        <w:rPr>
          <w:i/>
        </w:rPr>
        <w:t>.</w:t>
      </w:r>
      <w:r w:rsidR="00C655A8">
        <w:rPr>
          <w:i/>
        </w:rPr>
        <w:t xml:space="preserve">  When electrons are transferred from one atom to another, the bond formed is called an </w:t>
      </w:r>
      <w:r w:rsidR="00C655A8" w:rsidRPr="00C655A8">
        <w:rPr>
          <w:b/>
          <w:i/>
        </w:rPr>
        <w:t>ionic bond</w:t>
      </w:r>
      <w:r w:rsidR="00C655A8">
        <w:rPr>
          <w:i/>
        </w:rPr>
        <w:t>.</w:t>
      </w:r>
    </w:p>
    <w:p w:rsidR="00710561" w:rsidRDefault="00710561" w:rsidP="00415108">
      <w:pPr>
        <w:pStyle w:val="Subtitle"/>
      </w:pPr>
      <w:r>
        <w:t>Model 1: Formation of Ions</w:t>
      </w:r>
      <w:r w:rsidR="000B1223">
        <w:tab/>
      </w:r>
    </w:p>
    <w:p w:rsidR="00710561" w:rsidRDefault="005D5815" w:rsidP="00415108">
      <w:pPr>
        <w:pStyle w:val="Subtitle"/>
      </w:pPr>
      <w:r>
        <w:rPr>
          <w:noProof/>
        </w:rPr>
        <w:drawing>
          <wp:inline distT="0" distB="0" distL="0" distR="0">
            <wp:extent cx="2276475" cy="1151734"/>
            <wp:effectExtent l="19050" t="0" r="9525" b="0"/>
            <wp:docPr id="5" name="Picture 5" descr="00016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0016977"/>
                    <pic:cNvPicPr>
                      <a:picLocks noChangeAspect="1" noChangeArrowheads="1"/>
                    </pic:cNvPicPr>
                  </pic:nvPicPr>
                  <pic:blipFill>
                    <a:blip r:embed="rId5"/>
                    <a:srcRect/>
                    <a:stretch>
                      <a:fillRect/>
                    </a:stretch>
                  </pic:blipFill>
                  <pic:spPr bwMode="auto">
                    <a:xfrm>
                      <a:off x="0" y="0"/>
                      <a:ext cx="2276475" cy="1151734"/>
                    </a:xfrm>
                    <a:prstGeom prst="rect">
                      <a:avLst/>
                    </a:prstGeom>
                    <a:noFill/>
                    <a:ln w="9525">
                      <a:noFill/>
                      <a:miter lim="800000"/>
                      <a:headEnd/>
                      <a:tailEnd/>
                    </a:ln>
                  </pic:spPr>
                </pic:pic>
              </a:graphicData>
            </a:graphic>
          </wp:inline>
        </w:drawing>
      </w:r>
    </w:p>
    <w:p w:rsidR="0012147E" w:rsidRDefault="0012147E" w:rsidP="0012147E">
      <w:pPr>
        <w:rPr>
          <w:i/>
        </w:rPr>
      </w:pPr>
      <w:r w:rsidRPr="0012147E">
        <w:rPr>
          <w:i/>
        </w:rPr>
        <w:t>A neutral atom becomes an ion either by losing an electron or by gaining an electron.</w:t>
      </w:r>
    </w:p>
    <w:p w:rsidR="005E05D6" w:rsidRDefault="005E05D6" w:rsidP="005E05D6">
      <w:r>
        <w:t>Group Instructions: When addressing each question, one group member should be assigned the task of reading the question aloud for the rest of the group.  The manager should rotate that role among group members throughout the assignment.</w:t>
      </w:r>
    </w:p>
    <w:p w:rsidR="0012147E" w:rsidRDefault="0012147E" w:rsidP="0012147E">
      <w:r w:rsidRPr="0012147E">
        <w:rPr>
          <w:b/>
          <w:i/>
        </w:rPr>
        <w:t>Questions</w:t>
      </w:r>
      <w:r>
        <w:t>:</w:t>
      </w:r>
    </w:p>
    <w:p w:rsidR="0012147E" w:rsidRDefault="0012147E" w:rsidP="0012147E">
      <w:pPr>
        <w:numPr>
          <w:ilvl w:val="0"/>
          <w:numId w:val="2"/>
        </w:numPr>
        <w:ind w:left="360"/>
      </w:pPr>
      <w:r>
        <w:t xml:space="preserve">When an atom loses one or more valence electrons it acquires a _______________ charge and is now called </w:t>
      </w:r>
      <w:proofErr w:type="gramStart"/>
      <w:r>
        <w:t>a(</w:t>
      </w:r>
      <w:proofErr w:type="gramEnd"/>
      <w:r>
        <w:t>n) ___________________________.</w:t>
      </w:r>
    </w:p>
    <w:p w:rsidR="0012147E" w:rsidRDefault="0012147E" w:rsidP="0012147E">
      <w:pPr>
        <w:numPr>
          <w:ilvl w:val="0"/>
          <w:numId w:val="2"/>
        </w:numPr>
        <w:ind w:left="360"/>
      </w:pPr>
      <w:r>
        <w:t xml:space="preserve">When an atom gains one or more valence electrons, it acquires a ______________ charge and is now called </w:t>
      </w:r>
      <w:proofErr w:type="gramStart"/>
      <w:r>
        <w:t>a(</w:t>
      </w:r>
      <w:proofErr w:type="gramEnd"/>
      <w:r>
        <w:t>n) _____________________________.</w:t>
      </w:r>
    </w:p>
    <w:p w:rsidR="00415108" w:rsidRDefault="00415108" w:rsidP="00415108">
      <w:pPr>
        <w:pStyle w:val="Subtitle"/>
      </w:pPr>
      <w:r>
        <w:t xml:space="preserve">Model </w:t>
      </w:r>
      <w:r w:rsidR="00710561">
        <w:t>2</w:t>
      </w:r>
      <w:r>
        <w:t xml:space="preserve">: </w:t>
      </w:r>
      <w:r w:rsidR="00710561">
        <w:t>Names of Ions and Their Charges</w:t>
      </w:r>
    </w:p>
    <w:tbl>
      <w:tblPr>
        <w:tblStyle w:val="TableGrid"/>
        <w:tblW w:w="0" w:type="auto"/>
        <w:tblLook w:val="04A0"/>
      </w:tblPr>
      <w:tblGrid>
        <w:gridCol w:w="1368"/>
        <w:gridCol w:w="1368"/>
        <w:gridCol w:w="1368"/>
        <w:gridCol w:w="1368"/>
        <w:gridCol w:w="1368"/>
        <w:gridCol w:w="1368"/>
        <w:gridCol w:w="1368"/>
      </w:tblGrid>
      <w:tr w:rsidR="0072694B" w:rsidRPr="005E05D6" w:rsidTr="005E05D6">
        <w:trPr>
          <w:trHeight w:val="845"/>
        </w:trPr>
        <w:tc>
          <w:tcPr>
            <w:tcW w:w="1368" w:type="dxa"/>
            <w:vAlign w:val="center"/>
          </w:tcPr>
          <w:p w:rsidR="0072694B" w:rsidRPr="005E05D6" w:rsidRDefault="0072694B" w:rsidP="005E05D6">
            <w:pPr>
              <w:spacing w:after="0" w:line="240" w:lineRule="auto"/>
              <w:jc w:val="center"/>
              <w:rPr>
                <w:b/>
                <w:sz w:val="20"/>
                <w:szCs w:val="20"/>
              </w:rPr>
            </w:pPr>
            <w:r w:rsidRPr="005E05D6">
              <w:rPr>
                <w:b/>
                <w:sz w:val="20"/>
                <w:szCs w:val="20"/>
              </w:rPr>
              <w:t>Group</w:t>
            </w:r>
            <w:r w:rsidR="005E05D6">
              <w:rPr>
                <w:b/>
                <w:sz w:val="20"/>
                <w:szCs w:val="20"/>
              </w:rPr>
              <w:t xml:space="preserve"> and Charge</w:t>
            </w:r>
          </w:p>
        </w:tc>
        <w:tc>
          <w:tcPr>
            <w:tcW w:w="1368" w:type="dxa"/>
            <w:vAlign w:val="center"/>
          </w:tcPr>
          <w:p w:rsidR="0072694B" w:rsidRDefault="0072694B" w:rsidP="005E05D6">
            <w:pPr>
              <w:spacing w:after="0" w:line="240" w:lineRule="auto"/>
              <w:jc w:val="center"/>
              <w:rPr>
                <w:sz w:val="20"/>
                <w:szCs w:val="20"/>
              </w:rPr>
            </w:pPr>
            <w:r w:rsidRPr="005E05D6">
              <w:rPr>
                <w:sz w:val="20"/>
                <w:szCs w:val="20"/>
              </w:rPr>
              <w:t>1</w:t>
            </w:r>
          </w:p>
          <w:p w:rsidR="005E05D6" w:rsidRPr="005E05D6" w:rsidRDefault="005E05D6" w:rsidP="005E05D6">
            <w:pPr>
              <w:spacing w:after="0" w:line="240" w:lineRule="auto"/>
              <w:jc w:val="center"/>
              <w:rPr>
                <w:sz w:val="20"/>
                <w:szCs w:val="20"/>
              </w:rPr>
            </w:pPr>
            <w:r w:rsidRPr="005E05D6">
              <w:rPr>
                <w:sz w:val="20"/>
                <w:szCs w:val="20"/>
              </w:rPr>
              <w:t>+1</w:t>
            </w:r>
          </w:p>
        </w:tc>
        <w:tc>
          <w:tcPr>
            <w:tcW w:w="1368" w:type="dxa"/>
            <w:vAlign w:val="center"/>
          </w:tcPr>
          <w:p w:rsidR="0072694B" w:rsidRDefault="0072694B" w:rsidP="005E05D6">
            <w:pPr>
              <w:spacing w:after="0" w:line="240" w:lineRule="auto"/>
              <w:jc w:val="center"/>
              <w:rPr>
                <w:sz w:val="20"/>
                <w:szCs w:val="20"/>
              </w:rPr>
            </w:pPr>
            <w:r w:rsidRPr="005E05D6">
              <w:rPr>
                <w:sz w:val="20"/>
                <w:szCs w:val="20"/>
              </w:rPr>
              <w:t>2</w:t>
            </w:r>
          </w:p>
          <w:p w:rsidR="005E05D6" w:rsidRPr="005E05D6" w:rsidRDefault="005E05D6" w:rsidP="005E05D6">
            <w:pPr>
              <w:spacing w:after="0" w:line="240" w:lineRule="auto"/>
              <w:jc w:val="center"/>
              <w:rPr>
                <w:sz w:val="20"/>
                <w:szCs w:val="20"/>
              </w:rPr>
            </w:pPr>
            <w:r w:rsidRPr="005E05D6">
              <w:rPr>
                <w:sz w:val="20"/>
                <w:szCs w:val="20"/>
              </w:rPr>
              <w:t>+2</w:t>
            </w:r>
          </w:p>
        </w:tc>
        <w:tc>
          <w:tcPr>
            <w:tcW w:w="1368" w:type="dxa"/>
            <w:vAlign w:val="center"/>
          </w:tcPr>
          <w:p w:rsidR="0072694B" w:rsidRDefault="0072694B" w:rsidP="005E05D6">
            <w:pPr>
              <w:spacing w:after="0" w:line="240" w:lineRule="auto"/>
              <w:jc w:val="center"/>
              <w:rPr>
                <w:sz w:val="20"/>
                <w:szCs w:val="20"/>
              </w:rPr>
            </w:pPr>
            <w:r w:rsidRPr="005E05D6">
              <w:rPr>
                <w:sz w:val="20"/>
                <w:szCs w:val="20"/>
              </w:rPr>
              <w:t>3</w:t>
            </w:r>
          </w:p>
          <w:p w:rsidR="005E05D6" w:rsidRPr="005E05D6" w:rsidRDefault="005E05D6" w:rsidP="005E05D6">
            <w:pPr>
              <w:spacing w:after="0" w:line="240" w:lineRule="auto"/>
              <w:jc w:val="center"/>
              <w:rPr>
                <w:sz w:val="20"/>
                <w:szCs w:val="20"/>
              </w:rPr>
            </w:pPr>
            <w:r w:rsidRPr="005E05D6">
              <w:rPr>
                <w:sz w:val="20"/>
                <w:szCs w:val="20"/>
              </w:rPr>
              <w:t>+3</w:t>
            </w:r>
          </w:p>
        </w:tc>
        <w:tc>
          <w:tcPr>
            <w:tcW w:w="1368" w:type="dxa"/>
            <w:vAlign w:val="center"/>
          </w:tcPr>
          <w:p w:rsidR="0072694B" w:rsidRDefault="0072694B" w:rsidP="005E05D6">
            <w:pPr>
              <w:spacing w:after="0" w:line="240" w:lineRule="auto"/>
              <w:jc w:val="center"/>
              <w:rPr>
                <w:sz w:val="20"/>
                <w:szCs w:val="20"/>
              </w:rPr>
            </w:pPr>
            <w:r w:rsidRPr="005E05D6">
              <w:rPr>
                <w:sz w:val="20"/>
                <w:szCs w:val="20"/>
              </w:rPr>
              <w:t>15</w:t>
            </w:r>
          </w:p>
          <w:p w:rsidR="005E05D6" w:rsidRPr="005E05D6" w:rsidRDefault="005E05D6" w:rsidP="005E05D6">
            <w:pPr>
              <w:spacing w:after="0" w:line="240" w:lineRule="auto"/>
              <w:jc w:val="center"/>
              <w:rPr>
                <w:sz w:val="20"/>
                <w:szCs w:val="20"/>
              </w:rPr>
            </w:pPr>
            <w:r w:rsidRPr="005E05D6">
              <w:rPr>
                <w:sz w:val="20"/>
                <w:szCs w:val="20"/>
              </w:rPr>
              <w:t>-3</w:t>
            </w:r>
          </w:p>
        </w:tc>
        <w:tc>
          <w:tcPr>
            <w:tcW w:w="1368" w:type="dxa"/>
            <w:vAlign w:val="center"/>
          </w:tcPr>
          <w:p w:rsidR="0072694B" w:rsidRDefault="0072694B" w:rsidP="005E05D6">
            <w:pPr>
              <w:spacing w:after="0" w:line="240" w:lineRule="auto"/>
              <w:jc w:val="center"/>
              <w:rPr>
                <w:sz w:val="20"/>
                <w:szCs w:val="20"/>
              </w:rPr>
            </w:pPr>
            <w:r w:rsidRPr="005E05D6">
              <w:rPr>
                <w:sz w:val="20"/>
                <w:szCs w:val="20"/>
              </w:rPr>
              <w:t>16</w:t>
            </w:r>
          </w:p>
          <w:p w:rsidR="005E05D6" w:rsidRPr="005E05D6" w:rsidRDefault="005E05D6" w:rsidP="005E05D6">
            <w:pPr>
              <w:spacing w:after="0" w:line="240" w:lineRule="auto"/>
              <w:jc w:val="center"/>
              <w:rPr>
                <w:sz w:val="20"/>
                <w:szCs w:val="20"/>
              </w:rPr>
            </w:pPr>
            <w:r w:rsidRPr="005E05D6">
              <w:rPr>
                <w:sz w:val="20"/>
                <w:szCs w:val="20"/>
              </w:rPr>
              <w:t>-2</w:t>
            </w:r>
          </w:p>
        </w:tc>
        <w:tc>
          <w:tcPr>
            <w:tcW w:w="1368" w:type="dxa"/>
            <w:vAlign w:val="center"/>
          </w:tcPr>
          <w:p w:rsidR="0072694B" w:rsidRDefault="0072694B" w:rsidP="005E05D6">
            <w:pPr>
              <w:spacing w:after="0" w:line="240" w:lineRule="auto"/>
              <w:jc w:val="center"/>
              <w:rPr>
                <w:sz w:val="20"/>
                <w:szCs w:val="20"/>
              </w:rPr>
            </w:pPr>
            <w:r w:rsidRPr="005E05D6">
              <w:rPr>
                <w:sz w:val="20"/>
                <w:szCs w:val="20"/>
              </w:rPr>
              <w:t>17</w:t>
            </w:r>
          </w:p>
          <w:p w:rsidR="005E05D6" w:rsidRPr="005E05D6" w:rsidRDefault="005E05D6" w:rsidP="005E05D6">
            <w:pPr>
              <w:spacing w:after="0" w:line="240" w:lineRule="auto"/>
              <w:jc w:val="center"/>
              <w:rPr>
                <w:sz w:val="20"/>
                <w:szCs w:val="20"/>
              </w:rPr>
            </w:pPr>
            <w:r w:rsidRPr="005E05D6">
              <w:rPr>
                <w:sz w:val="20"/>
                <w:szCs w:val="20"/>
              </w:rPr>
              <w:t>-1</w:t>
            </w:r>
          </w:p>
        </w:tc>
      </w:tr>
      <w:tr w:rsidR="000B1223" w:rsidRPr="005E05D6" w:rsidTr="00941443">
        <w:trPr>
          <w:trHeight w:val="432"/>
        </w:trPr>
        <w:tc>
          <w:tcPr>
            <w:tcW w:w="1368" w:type="dxa"/>
            <w:vAlign w:val="center"/>
          </w:tcPr>
          <w:p w:rsidR="000B1223" w:rsidRPr="005E05D6" w:rsidRDefault="000B1223" w:rsidP="000B1223">
            <w:pPr>
              <w:jc w:val="center"/>
              <w:rPr>
                <w:b/>
                <w:sz w:val="20"/>
                <w:szCs w:val="20"/>
              </w:rPr>
            </w:pPr>
            <w:r w:rsidRPr="005E05D6">
              <w:rPr>
                <w:b/>
                <w:sz w:val="20"/>
                <w:szCs w:val="20"/>
              </w:rPr>
              <w:t>Name</w:t>
            </w:r>
            <w:r w:rsidR="005E05D6">
              <w:rPr>
                <w:b/>
                <w:sz w:val="20"/>
                <w:szCs w:val="20"/>
              </w:rPr>
              <w:t xml:space="preserve"> and Symbol</w:t>
            </w:r>
          </w:p>
        </w:tc>
        <w:tc>
          <w:tcPr>
            <w:tcW w:w="1368" w:type="dxa"/>
            <w:vAlign w:val="center"/>
          </w:tcPr>
          <w:p w:rsidR="000B1223" w:rsidRPr="005E05D6" w:rsidRDefault="005E05D6" w:rsidP="000B1223">
            <w:pPr>
              <w:jc w:val="center"/>
              <w:rPr>
                <w:sz w:val="20"/>
                <w:szCs w:val="20"/>
                <w:vertAlign w:val="superscript"/>
              </w:rPr>
            </w:pPr>
            <w:r>
              <w:rPr>
                <w:sz w:val="20"/>
                <w:szCs w:val="20"/>
              </w:rPr>
              <w:t>Lithium, Li</w:t>
            </w:r>
            <w:r>
              <w:rPr>
                <w:sz w:val="20"/>
                <w:szCs w:val="20"/>
                <w:vertAlign w:val="superscript"/>
              </w:rPr>
              <w:t>+</w:t>
            </w:r>
          </w:p>
        </w:tc>
        <w:tc>
          <w:tcPr>
            <w:tcW w:w="1368" w:type="dxa"/>
            <w:shd w:val="clear" w:color="auto" w:fill="BFBFBF" w:themeFill="background1" w:themeFillShade="BF"/>
            <w:vAlign w:val="center"/>
          </w:tcPr>
          <w:p w:rsidR="000B1223" w:rsidRPr="005E05D6" w:rsidRDefault="000B1223" w:rsidP="000B1223">
            <w:pPr>
              <w:jc w:val="center"/>
              <w:rPr>
                <w:sz w:val="20"/>
                <w:szCs w:val="20"/>
              </w:rPr>
            </w:pPr>
          </w:p>
        </w:tc>
        <w:tc>
          <w:tcPr>
            <w:tcW w:w="1368" w:type="dxa"/>
            <w:shd w:val="clear" w:color="auto" w:fill="BFBFBF" w:themeFill="background1" w:themeFillShade="BF"/>
            <w:vAlign w:val="center"/>
          </w:tcPr>
          <w:p w:rsidR="000B1223" w:rsidRPr="005E05D6" w:rsidRDefault="000B1223" w:rsidP="000B1223">
            <w:pPr>
              <w:jc w:val="center"/>
              <w:rPr>
                <w:sz w:val="20"/>
                <w:szCs w:val="20"/>
              </w:rPr>
            </w:pPr>
          </w:p>
        </w:tc>
        <w:tc>
          <w:tcPr>
            <w:tcW w:w="1368" w:type="dxa"/>
            <w:vAlign w:val="center"/>
          </w:tcPr>
          <w:p w:rsidR="000B1223" w:rsidRPr="005E05D6" w:rsidRDefault="000B1223" w:rsidP="000B1223">
            <w:pPr>
              <w:jc w:val="center"/>
              <w:rPr>
                <w:sz w:val="20"/>
                <w:szCs w:val="20"/>
              </w:rPr>
            </w:pPr>
            <w:r w:rsidRPr="005E05D6">
              <w:rPr>
                <w:sz w:val="20"/>
                <w:szCs w:val="20"/>
              </w:rPr>
              <w:t>Nitride</w:t>
            </w:r>
            <w:r w:rsidR="005E05D6">
              <w:rPr>
                <w:sz w:val="20"/>
                <w:szCs w:val="20"/>
              </w:rPr>
              <w:t xml:space="preserve">, </w:t>
            </w:r>
            <w:r w:rsidR="005E05D6" w:rsidRPr="005E05D6">
              <w:rPr>
                <w:rFonts w:asciiTheme="minorHAnsi" w:hAnsiTheme="minorHAnsi"/>
                <w:color w:val="000000"/>
                <w:sz w:val="20"/>
                <w:szCs w:val="20"/>
              </w:rPr>
              <w:t>N</w:t>
            </w:r>
            <w:r w:rsidR="005E05D6" w:rsidRPr="005E05D6">
              <w:rPr>
                <w:rFonts w:asciiTheme="minorHAnsi" w:hAnsiTheme="minorHAnsi"/>
                <w:color w:val="000000"/>
                <w:position w:val="10"/>
                <w:sz w:val="20"/>
                <w:szCs w:val="20"/>
                <w:vertAlign w:val="superscript"/>
              </w:rPr>
              <w:t>3−</w:t>
            </w:r>
          </w:p>
        </w:tc>
        <w:tc>
          <w:tcPr>
            <w:tcW w:w="1368" w:type="dxa"/>
            <w:vAlign w:val="center"/>
          </w:tcPr>
          <w:p w:rsidR="000B1223" w:rsidRPr="005E05D6" w:rsidRDefault="000B1223" w:rsidP="000B1223">
            <w:pPr>
              <w:jc w:val="center"/>
              <w:rPr>
                <w:sz w:val="20"/>
                <w:szCs w:val="20"/>
              </w:rPr>
            </w:pPr>
            <w:r w:rsidRPr="005E05D6">
              <w:rPr>
                <w:sz w:val="20"/>
                <w:szCs w:val="20"/>
              </w:rPr>
              <w:t>Oxide</w:t>
            </w:r>
            <w:r w:rsidR="005E05D6">
              <w:rPr>
                <w:sz w:val="20"/>
                <w:szCs w:val="20"/>
              </w:rPr>
              <w:t xml:space="preserve">, </w:t>
            </w:r>
            <w:r w:rsidR="005E05D6" w:rsidRPr="005E05D6">
              <w:rPr>
                <w:rFonts w:asciiTheme="minorHAnsi" w:hAnsiTheme="minorHAnsi"/>
                <w:color w:val="000000"/>
                <w:sz w:val="20"/>
                <w:szCs w:val="20"/>
              </w:rPr>
              <w:t>O</w:t>
            </w:r>
            <w:r w:rsidR="005E05D6" w:rsidRPr="005E05D6">
              <w:rPr>
                <w:rFonts w:asciiTheme="minorHAnsi" w:hAnsiTheme="minorHAnsi"/>
                <w:color w:val="000000"/>
                <w:position w:val="10"/>
                <w:sz w:val="20"/>
                <w:szCs w:val="20"/>
                <w:vertAlign w:val="superscript"/>
              </w:rPr>
              <w:t>2−</w:t>
            </w:r>
          </w:p>
        </w:tc>
        <w:tc>
          <w:tcPr>
            <w:tcW w:w="1368" w:type="dxa"/>
            <w:vAlign w:val="center"/>
          </w:tcPr>
          <w:p w:rsidR="000B1223" w:rsidRPr="005E05D6" w:rsidRDefault="000B1223" w:rsidP="000B1223">
            <w:pPr>
              <w:jc w:val="center"/>
              <w:rPr>
                <w:sz w:val="20"/>
                <w:szCs w:val="20"/>
              </w:rPr>
            </w:pPr>
            <w:r w:rsidRPr="005E05D6">
              <w:rPr>
                <w:sz w:val="20"/>
                <w:szCs w:val="20"/>
              </w:rPr>
              <w:t>Fluoride</w:t>
            </w:r>
            <w:r w:rsidR="005E05D6">
              <w:rPr>
                <w:sz w:val="20"/>
                <w:szCs w:val="20"/>
              </w:rPr>
              <w:t xml:space="preserve">, </w:t>
            </w:r>
            <w:r w:rsidR="005E05D6" w:rsidRPr="005E05D6">
              <w:rPr>
                <w:rFonts w:asciiTheme="minorHAnsi" w:hAnsiTheme="minorHAnsi"/>
                <w:color w:val="000000"/>
                <w:sz w:val="20"/>
                <w:szCs w:val="20"/>
              </w:rPr>
              <w:t>F</w:t>
            </w:r>
            <w:r w:rsidR="005E05D6" w:rsidRPr="005E05D6">
              <w:rPr>
                <w:rFonts w:asciiTheme="minorHAnsi" w:hAnsiTheme="minorHAnsi"/>
                <w:color w:val="000000"/>
                <w:position w:val="8"/>
                <w:sz w:val="20"/>
                <w:szCs w:val="20"/>
                <w:vertAlign w:val="superscript"/>
              </w:rPr>
              <w:t>−</w:t>
            </w:r>
          </w:p>
        </w:tc>
      </w:tr>
      <w:tr w:rsidR="000B1223" w:rsidRPr="005E05D6" w:rsidTr="000B1223">
        <w:trPr>
          <w:trHeight w:val="432"/>
        </w:trPr>
        <w:tc>
          <w:tcPr>
            <w:tcW w:w="1368" w:type="dxa"/>
            <w:vAlign w:val="center"/>
          </w:tcPr>
          <w:p w:rsidR="000B1223" w:rsidRPr="005E05D6" w:rsidRDefault="000B1223" w:rsidP="000B1223">
            <w:pPr>
              <w:jc w:val="center"/>
              <w:rPr>
                <w:rFonts w:asciiTheme="minorHAnsi" w:hAnsiTheme="minorHAnsi"/>
                <w:b/>
                <w:sz w:val="20"/>
                <w:szCs w:val="20"/>
              </w:rPr>
            </w:pPr>
            <w:r w:rsidRPr="005E05D6">
              <w:rPr>
                <w:rFonts w:asciiTheme="minorHAnsi" w:hAnsiTheme="minorHAnsi"/>
                <w:b/>
                <w:sz w:val="20"/>
                <w:szCs w:val="20"/>
              </w:rPr>
              <w:t>Name</w:t>
            </w:r>
            <w:r w:rsidR="005E05D6">
              <w:rPr>
                <w:rFonts w:asciiTheme="minorHAnsi" w:hAnsiTheme="minorHAnsi"/>
                <w:b/>
                <w:sz w:val="20"/>
                <w:szCs w:val="20"/>
              </w:rPr>
              <w:t xml:space="preserve"> and Symbol</w:t>
            </w:r>
          </w:p>
        </w:tc>
        <w:tc>
          <w:tcPr>
            <w:tcW w:w="1368" w:type="dxa"/>
            <w:vAlign w:val="center"/>
          </w:tcPr>
          <w:p w:rsidR="000B1223" w:rsidRPr="005E05D6" w:rsidRDefault="000B1223" w:rsidP="000B1223">
            <w:pPr>
              <w:jc w:val="center"/>
              <w:rPr>
                <w:color w:val="000000"/>
                <w:sz w:val="20"/>
                <w:szCs w:val="20"/>
              </w:rPr>
            </w:pPr>
            <w:r w:rsidRPr="005E05D6">
              <w:rPr>
                <w:color w:val="000000"/>
                <w:sz w:val="20"/>
                <w:szCs w:val="20"/>
              </w:rPr>
              <w:t>Sodium</w:t>
            </w:r>
            <w:r w:rsidR="005E05D6">
              <w:rPr>
                <w:color w:val="000000"/>
                <w:sz w:val="20"/>
                <w:szCs w:val="20"/>
              </w:rPr>
              <w:t xml:space="preserve">, </w:t>
            </w:r>
            <w:r w:rsidR="005E05D6" w:rsidRPr="005E05D6">
              <w:rPr>
                <w:rFonts w:asciiTheme="minorHAnsi" w:hAnsiTheme="minorHAnsi"/>
                <w:color w:val="000000"/>
                <w:sz w:val="20"/>
                <w:szCs w:val="20"/>
              </w:rPr>
              <w:t>Na</w:t>
            </w:r>
            <w:r w:rsidR="005E05D6" w:rsidRPr="005E05D6">
              <w:rPr>
                <w:rFonts w:asciiTheme="minorHAnsi" w:hAnsiTheme="minorHAnsi"/>
                <w:color w:val="000000"/>
                <w:position w:val="10"/>
                <w:sz w:val="20"/>
                <w:szCs w:val="20"/>
                <w:vertAlign w:val="superscript"/>
              </w:rPr>
              <w:t>+</w:t>
            </w:r>
          </w:p>
        </w:tc>
        <w:tc>
          <w:tcPr>
            <w:tcW w:w="1368" w:type="dxa"/>
            <w:vAlign w:val="center"/>
          </w:tcPr>
          <w:p w:rsidR="000B1223" w:rsidRPr="005E05D6" w:rsidRDefault="000B1223" w:rsidP="000B1223">
            <w:pPr>
              <w:jc w:val="center"/>
              <w:rPr>
                <w:rFonts w:asciiTheme="minorHAnsi" w:hAnsiTheme="minorHAnsi"/>
                <w:sz w:val="20"/>
                <w:szCs w:val="20"/>
              </w:rPr>
            </w:pPr>
            <w:r w:rsidRPr="005E05D6">
              <w:rPr>
                <w:rFonts w:asciiTheme="minorHAnsi" w:hAnsiTheme="minorHAnsi"/>
                <w:sz w:val="20"/>
                <w:szCs w:val="20"/>
              </w:rPr>
              <w:t>Magnesium</w:t>
            </w:r>
            <w:r w:rsidR="005E05D6">
              <w:rPr>
                <w:rFonts w:asciiTheme="minorHAnsi" w:hAnsiTheme="minorHAnsi"/>
                <w:sz w:val="20"/>
                <w:szCs w:val="20"/>
              </w:rPr>
              <w:t xml:space="preserve">, </w:t>
            </w:r>
            <w:r w:rsidR="005E05D6" w:rsidRPr="005E05D6">
              <w:rPr>
                <w:rFonts w:asciiTheme="minorHAnsi" w:hAnsiTheme="minorHAnsi"/>
                <w:color w:val="000000"/>
                <w:sz w:val="20"/>
                <w:szCs w:val="20"/>
              </w:rPr>
              <w:t>Mg</w:t>
            </w:r>
            <w:r w:rsidR="005E05D6" w:rsidRPr="005E05D6">
              <w:rPr>
                <w:rFonts w:asciiTheme="minorHAnsi" w:hAnsiTheme="minorHAnsi"/>
                <w:color w:val="000000"/>
                <w:position w:val="10"/>
                <w:sz w:val="20"/>
                <w:szCs w:val="20"/>
                <w:vertAlign w:val="superscript"/>
              </w:rPr>
              <w:t>2+</w:t>
            </w:r>
          </w:p>
        </w:tc>
        <w:tc>
          <w:tcPr>
            <w:tcW w:w="1368" w:type="dxa"/>
            <w:vAlign w:val="center"/>
          </w:tcPr>
          <w:p w:rsidR="000B1223" w:rsidRPr="005E05D6" w:rsidRDefault="000B1223" w:rsidP="000B1223">
            <w:pPr>
              <w:jc w:val="center"/>
              <w:rPr>
                <w:rFonts w:asciiTheme="minorHAnsi" w:hAnsiTheme="minorHAnsi"/>
                <w:sz w:val="20"/>
                <w:szCs w:val="20"/>
              </w:rPr>
            </w:pPr>
            <w:r w:rsidRPr="005E05D6">
              <w:rPr>
                <w:rFonts w:asciiTheme="minorHAnsi" w:hAnsiTheme="minorHAnsi"/>
                <w:sz w:val="20"/>
                <w:szCs w:val="20"/>
              </w:rPr>
              <w:t>Aluminum</w:t>
            </w:r>
            <w:r w:rsidR="005E05D6">
              <w:rPr>
                <w:rFonts w:asciiTheme="minorHAnsi" w:hAnsiTheme="minorHAnsi"/>
                <w:sz w:val="20"/>
                <w:szCs w:val="20"/>
              </w:rPr>
              <w:t>,</w:t>
            </w:r>
            <w:r w:rsidR="005E05D6" w:rsidRPr="005E05D6">
              <w:rPr>
                <w:rFonts w:asciiTheme="minorHAnsi" w:hAnsiTheme="minorHAnsi"/>
                <w:color w:val="000000"/>
                <w:sz w:val="20"/>
                <w:szCs w:val="20"/>
              </w:rPr>
              <w:t xml:space="preserve"> Al</w:t>
            </w:r>
            <w:r w:rsidR="005E05D6" w:rsidRPr="005E05D6">
              <w:rPr>
                <w:rFonts w:asciiTheme="minorHAnsi" w:hAnsiTheme="minorHAnsi"/>
                <w:color w:val="000000"/>
                <w:position w:val="10"/>
                <w:sz w:val="20"/>
                <w:szCs w:val="20"/>
                <w:vertAlign w:val="superscript"/>
              </w:rPr>
              <w:t>3+</w:t>
            </w:r>
          </w:p>
        </w:tc>
        <w:tc>
          <w:tcPr>
            <w:tcW w:w="1368" w:type="dxa"/>
            <w:vAlign w:val="center"/>
          </w:tcPr>
          <w:p w:rsidR="000B1223" w:rsidRPr="005E05D6" w:rsidRDefault="000B1223" w:rsidP="000B1223">
            <w:pPr>
              <w:jc w:val="center"/>
              <w:rPr>
                <w:rFonts w:asciiTheme="minorHAnsi" w:hAnsiTheme="minorHAnsi"/>
                <w:color w:val="000000"/>
                <w:sz w:val="20"/>
                <w:szCs w:val="20"/>
              </w:rPr>
            </w:pPr>
            <w:proofErr w:type="spellStart"/>
            <w:r w:rsidRPr="005E05D6">
              <w:rPr>
                <w:rFonts w:asciiTheme="minorHAnsi" w:hAnsiTheme="minorHAnsi"/>
                <w:color w:val="000000"/>
                <w:sz w:val="20"/>
                <w:szCs w:val="20"/>
              </w:rPr>
              <w:t>Phosphide</w:t>
            </w:r>
            <w:proofErr w:type="spellEnd"/>
            <w:r w:rsidR="005E05D6">
              <w:rPr>
                <w:rFonts w:asciiTheme="minorHAnsi" w:hAnsiTheme="minorHAnsi"/>
                <w:color w:val="000000"/>
                <w:sz w:val="20"/>
                <w:szCs w:val="20"/>
              </w:rPr>
              <w:t xml:space="preserve">, </w:t>
            </w:r>
            <w:r w:rsidR="005E05D6" w:rsidRPr="005E05D6">
              <w:rPr>
                <w:rFonts w:asciiTheme="minorHAnsi" w:hAnsiTheme="minorHAnsi"/>
                <w:color w:val="000000"/>
                <w:sz w:val="20"/>
                <w:szCs w:val="20"/>
              </w:rPr>
              <w:t>P</w:t>
            </w:r>
            <w:r w:rsidR="005E05D6" w:rsidRPr="005E05D6">
              <w:rPr>
                <w:rFonts w:asciiTheme="minorHAnsi" w:hAnsiTheme="minorHAnsi"/>
                <w:color w:val="000000"/>
                <w:position w:val="10"/>
                <w:sz w:val="20"/>
                <w:szCs w:val="20"/>
                <w:vertAlign w:val="superscript"/>
              </w:rPr>
              <w:t>3−</w:t>
            </w:r>
          </w:p>
        </w:tc>
        <w:tc>
          <w:tcPr>
            <w:tcW w:w="1368" w:type="dxa"/>
            <w:vAlign w:val="center"/>
          </w:tcPr>
          <w:p w:rsidR="000B1223" w:rsidRPr="005E05D6" w:rsidRDefault="000B1223" w:rsidP="000B1223">
            <w:pPr>
              <w:jc w:val="center"/>
              <w:rPr>
                <w:rFonts w:asciiTheme="minorHAnsi" w:hAnsiTheme="minorHAnsi"/>
                <w:color w:val="000000"/>
                <w:sz w:val="20"/>
                <w:szCs w:val="20"/>
              </w:rPr>
            </w:pPr>
            <w:r w:rsidRPr="005E05D6">
              <w:rPr>
                <w:rFonts w:asciiTheme="minorHAnsi" w:hAnsiTheme="minorHAnsi"/>
                <w:color w:val="000000"/>
                <w:sz w:val="20"/>
                <w:szCs w:val="20"/>
              </w:rPr>
              <w:t>Sulfide</w:t>
            </w:r>
            <w:r w:rsidR="005E05D6">
              <w:rPr>
                <w:rFonts w:asciiTheme="minorHAnsi" w:hAnsiTheme="minorHAnsi"/>
                <w:color w:val="000000"/>
                <w:sz w:val="20"/>
                <w:szCs w:val="20"/>
              </w:rPr>
              <w:t xml:space="preserve">, </w:t>
            </w:r>
            <w:r w:rsidR="005E05D6" w:rsidRPr="005E05D6">
              <w:rPr>
                <w:rFonts w:asciiTheme="minorHAnsi" w:hAnsiTheme="minorHAnsi"/>
                <w:color w:val="000000"/>
                <w:sz w:val="20"/>
                <w:szCs w:val="20"/>
              </w:rPr>
              <w:t>S</w:t>
            </w:r>
            <w:r w:rsidR="005E05D6" w:rsidRPr="005E05D6">
              <w:rPr>
                <w:rFonts w:asciiTheme="minorHAnsi" w:hAnsiTheme="minorHAnsi"/>
                <w:color w:val="000000"/>
                <w:position w:val="10"/>
                <w:sz w:val="20"/>
                <w:szCs w:val="20"/>
                <w:vertAlign w:val="superscript"/>
              </w:rPr>
              <w:t>2−</w:t>
            </w:r>
          </w:p>
        </w:tc>
        <w:tc>
          <w:tcPr>
            <w:tcW w:w="1368" w:type="dxa"/>
            <w:vAlign w:val="center"/>
          </w:tcPr>
          <w:p w:rsidR="000B1223" w:rsidRPr="005E05D6" w:rsidRDefault="000B1223" w:rsidP="000B1223">
            <w:pPr>
              <w:jc w:val="center"/>
              <w:rPr>
                <w:rFonts w:asciiTheme="minorHAnsi" w:hAnsiTheme="minorHAnsi"/>
                <w:color w:val="000000"/>
                <w:sz w:val="20"/>
                <w:szCs w:val="20"/>
              </w:rPr>
            </w:pPr>
            <w:r w:rsidRPr="005E05D6">
              <w:rPr>
                <w:rFonts w:asciiTheme="minorHAnsi" w:hAnsiTheme="minorHAnsi"/>
                <w:color w:val="000000"/>
                <w:sz w:val="20"/>
                <w:szCs w:val="20"/>
              </w:rPr>
              <w:t>Chloride</w:t>
            </w:r>
            <w:r w:rsidR="005E05D6">
              <w:rPr>
                <w:rFonts w:asciiTheme="minorHAnsi" w:hAnsiTheme="minorHAnsi"/>
                <w:color w:val="000000"/>
                <w:sz w:val="20"/>
                <w:szCs w:val="20"/>
              </w:rPr>
              <w:t xml:space="preserve">, </w:t>
            </w:r>
            <w:proofErr w:type="spellStart"/>
            <w:r w:rsidR="005E05D6" w:rsidRPr="005E05D6">
              <w:rPr>
                <w:rFonts w:asciiTheme="minorHAnsi" w:hAnsiTheme="minorHAnsi"/>
                <w:color w:val="000000"/>
                <w:sz w:val="20"/>
                <w:szCs w:val="20"/>
              </w:rPr>
              <w:t>Cl</w:t>
            </w:r>
            <w:proofErr w:type="spellEnd"/>
            <w:r w:rsidR="005E05D6" w:rsidRPr="005E05D6">
              <w:rPr>
                <w:rFonts w:asciiTheme="minorHAnsi" w:hAnsiTheme="minorHAnsi"/>
                <w:color w:val="000000"/>
                <w:position w:val="8"/>
                <w:sz w:val="20"/>
                <w:szCs w:val="20"/>
                <w:vertAlign w:val="superscript"/>
              </w:rPr>
              <w:t>−</w:t>
            </w:r>
          </w:p>
        </w:tc>
      </w:tr>
      <w:tr w:rsidR="000B1223" w:rsidRPr="005E05D6" w:rsidTr="00941443">
        <w:trPr>
          <w:trHeight w:val="432"/>
        </w:trPr>
        <w:tc>
          <w:tcPr>
            <w:tcW w:w="1368" w:type="dxa"/>
            <w:vAlign w:val="center"/>
          </w:tcPr>
          <w:p w:rsidR="000B1223" w:rsidRPr="005E05D6" w:rsidRDefault="000B1223" w:rsidP="000B1223">
            <w:pPr>
              <w:jc w:val="center"/>
              <w:rPr>
                <w:rFonts w:asciiTheme="minorHAnsi" w:hAnsiTheme="minorHAnsi"/>
                <w:b/>
                <w:sz w:val="20"/>
                <w:szCs w:val="20"/>
              </w:rPr>
            </w:pPr>
            <w:r w:rsidRPr="005E05D6">
              <w:rPr>
                <w:rFonts w:asciiTheme="minorHAnsi" w:hAnsiTheme="minorHAnsi"/>
                <w:b/>
                <w:sz w:val="20"/>
                <w:szCs w:val="20"/>
              </w:rPr>
              <w:t>Name</w:t>
            </w:r>
            <w:r w:rsidR="005E05D6">
              <w:rPr>
                <w:rFonts w:asciiTheme="minorHAnsi" w:hAnsiTheme="minorHAnsi"/>
                <w:b/>
                <w:sz w:val="20"/>
                <w:szCs w:val="20"/>
              </w:rPr>
              <w:t xml:space="preserve"> and Symbol</w:t>
            </w:r>
          </w:p>
        </w:tc>
        <w:tc>
          <w:tcPr>
            <w:tcW w:w="1368" w:type="dxa"/>
            <w:vAlign w:val="center"/>
          </w:tcPr>
          <w:p w:rsidR="000B1223" w:rsidRPr="005E05D6" w:rsidRDefault="000B1223" w:rsidP="000B1223">
            <w:pPr>
              <w:jc w:val="center"/>
              <w:rPr>
                <w:rFonts w:asciiTheme="minorHAnsi" w:hAnsiTheme="minorHAnsi"/>
                <w:color w:val="000000"/>
                <w:sz w:val="20"/>
                <w:szCs w:val="20"/>
                <w:vertAlign w:val="superscript"/>
              </w:rPr>
            </w:pPr>
            <w:r w:rsidRPr="005E05D6">
              <w:rPr>
                <w:rFonts w:asciiTheme="minorHAnsi" w:hAnsiTheme="minorHAnsi"/>
                <w:color w:val="000000"/>
                <w:sz w:val="20"/>
                <w:szCs w:val="20"/>
              </w:rPr>
              <w:t>Potassium</w:t>
            </w:r>
            <w:r w:rsidR="005E05D6">
              <w:rPr>
                <w:rFonts w:asciiTheme="minorHAnsi" w:hAnsiTheme="minorHAnsi"/>
                <w:color w:val="000000"/>
                <w:sz w:val="20"/>
                <w:szCs w:val="20"/>
              </w:rPr>
              <w:t>, K</w:t>
            </w:r>
            <w:r w:rsidR="005E05D6">
              <w:rPr>
                <w:rFonts w:asciiTheme="minorHAnsi" w:hAnsiTheme="minorHAnsi"/>
                <w:color w:val="000000"/>
                <w:sz w:val="20"/>
                <w:szCs w:val="20"/>
                <w:vertAlign w:val="superscript"/>
              </w:rPr>
              <w:t>+</w:t>
            </w:r>
          </w:p>
        </w:tc>
        <w:tc>
          <w:tcPr>
            <w:tcW w:w="1368" w:type="dxa"/>
            <w:vAlign w:val="center"/>
          </w:tcPr>
          <w:p w:rsidR="000B1223" w:rsidRPr="005E05D6" w:rsidRDefault="000B1223" w:rsidP="000B1223">
            <w:pPr>
              <w:jc w:val="center"/>
              <w:rPr>
                <w:rFonts w:asciiTheme="minorHAnsi" w:hAnsiTheme="minorHAnsi"/>
                <w:color w:val="000000"/>
                <w:sz w:val="20"/>
                <w:szCs w:val="20"/>
                <w:vertAlign w:val="superscript"/>
              </w:rPr>
            </w:pPr>
            <w:r w:rsidRPr="005E05D6">
              <w:rPr>
                <w:rFonts w:asciiTheme="minorHAnsi" w:hAnsiTheme="minorHAnsi"/>
                <w:color w:val="000000"/>
                <w:sz w:val="20"/>
                <w:szCs w:val="20"/>
              </w:rPr>
              <w:t>Calcium</w:t>
            </w:r>
            <w:r w:rsidR="005E05D6">
              <w:rPr>
                <w:rFonts w:asciiTheme="minorHAnsi" w:hAnsiTheme="minorHAnsi"/>
                <w:color w:val="000000"/>
                <w:sz w:val="20"/>
                <w:szCs w:val="20"/>
              </w:rPr>
              <w:t>, Ca</w:t>
            </w:r>
            <w:r w:rsidR="005E05D6">
              <w:rPr>
                <w:rFonts w:asciiTheme="minorHAnsi" w:hAnsiTheme="minorHAnsi"/>
                <w:color w:val="000000"/>
                <w:sz w:val="20"/>
                <w:szCs w:val="20"/>
                <w:vertAlign w:val="superscript"/>
              </w:rPr>
              <w:t>2+</w:t>
            </w:r>
          </w:p>
        </w:tc>
        <w:tc>
          <w:tcPr>
            <w:tcW w:w="1368" w:type="dxa"/>
            <w:shd w:val="clear" w:color="auto" w:fill="BFBFBF" w:themeFill="background1" w:themeFillShade="BF"/>
            <w:vAlign w:val="center"/>
          </w:tcPr>
          <w:p w:rsidR="000B1223" w:rsidRPr="005E05D6" w:rsidRDefault="000B1223" w:rsidP="000B1223">
            <w:pPr>
              <w:jc w:val="center"/>
              <w:rPr>
                <w:rFonts w:asciiTheme="minorHAnsi" w:hAnsiTheme="minorHAnsi"/>
                <w:color w:val="000000"/>
                <w:sz w:val="20"/>
                <w:szCs w:val="20"/>
              </w:rPr>
            </w:pPr>
          </w:p>
        </w:tc>
        <w:tc>
          <w:tcPr>
            <w:tcW w:w="1368" w:type="dxa"/>
            <w:shd w:val="clear" w:color="auto" w:fill="BFBFBF" w:themeFill="background1" w:themeFillShade="BF"/>
            <w:vAlign w:val="center"/>
          </w:tcPr>
          <w:p w:rsidR="000B1223" w:rsidRPr="005E05D6" w:rsidRDefault="000B1223" w:rsidP="000B1223">
            <w:pPr>
              <w:jc w:val="center"/>
              <w:rPr>
                <w:rFonts w:asciiTheme="minorHAnsi" w:hAnsiTheme="minorHAnsi"/>
                <w:color w:val="000000"/>
                <w:sz w:val="20"/>
                <w:szCs w:val="20"/>
              </w:rPr>
            </w:pPr>
          </w:p>
        </w:tc>
        <w:tc>
          <w:tcPr>
            <w:tcW w:w="1368" w:type="dxa"/>
            <w:vAlign w:val="center"/>
          </w:tcPr>
          <w:p w:rsidR="000B1223" w:rsidRPr="005E05D6" w:rsidRDefault="000B1223" w:rsidP="000B1223">
            <w:pPr>
              <w:jc w:val="center"/>
              <w:rPr>
                <w:rFonts w:asciiTheme="minorHAnsi" w:hAnsiTheme="minorHAnsi"/>
                <w:color w:val="000000"/>
                <w:sz w:val="20"/>
                <w:szCs w:val="20"/>
                <w:vertAlign w:val="superscript"/>
              </w:rPr>
            </w:pPr>
            <w:proofErr w:type="spellStart"/>
            <w:r w:rsidRPr="005E05D6">
              <w:rPr>
                <w:rFonts w:asciiTheme="minorHAnsi" w:hAnsiTheme="minorHAnsi"/>
                <w:color w:val="000000"/>
                <w:sz w:val="20"/>
                <w:szCs w:val="20"/>
              </w:rPr>
              <w:t>Selenide</w:t>
            </w:r>
            <w:proofErr w:type="spellEnd"/>
            <w:r w:rsidR="005E05D6">
              <w:rPr>
                <w:rFonts w:asciiTheme="minorHAnsi" w:hAnsiTheme="minorHAnsi"/>
                <w:color w:val="000000"/>
                <w:sz w:val="20"/>
                <w:szCs w:val="20"/>
              </w:rPr>
              <w:t>, Se</w:t>
            </w:r>
            <w:r w:rsidR="005E05D6">
              <w:rPr>
                <w:rFonts w:asciiTheme="minorHAnsi" w:hAnsiTheme="minorHAnsi"/>
                <w:color w:val="000000"/>
                <w:sz w:val="20"/>
                <w:szCs w:val="20"/>
                <w:vertAlign w:val="superscript"/>
              </w:rPr>
              <w:t>2-</w:t>
            </w:r>
          </w:p>
        </w:tc>
        <w:tc>
          <w:tcPr>
            <w:tcW w:w="1368" w:type="dxa"/>
            <w:vAlign w:val="center"/>
          </w:tcPr>
          <w:p w:rsidR="000B1223" w:rsidRPr="005E05D6" w:rsidRDefault="000B1223" w:rsidP="000B1223">
            <w:pPr>
              <w:jc w:val="center"/>
              <w:rPr>
                <w:rFonts w:asciiTheme="minorHAnsi" w:hAnsiTheme="minorHAnsi"/>
                <w:color w:val="000000"/>
                <w:sz w:val="20"/>
                <w:szCs w:val="20"/>
                <w:vertAlign w:val="superscript"/>
              </w:rPr>
            </w:pPr>
            <w:r w:rsidRPr="005E05D6">
              <w:rPr>
                <w:rFonts w:asciiTheme="minorHAnsi" w:hAnsiTheme="minorHAnsi"/>
                <w:color w:val="000000"/>
                <w:sz w:val="20"/>
                <w:szCs w:val="20"/>
              </w:rPr>
              <w:t>Bromide</w:t>
            </w:r>
            <w:r w:rsidR="005E05D6">
              <w:rPr>
                <w:rFonts w:asciiTheme="minorHAnsi" w:hAnsiTheme="minorHAnsi"/>
                <w:color w:val="000000"/>
                <w:sz w:val="20"/>
                <w:szCs w:val="20"/>
              </w:rPr>
              <w:t>, Br</w:t>
            </w:r>
            <w:r w:rsidR="005E05D6">
              <w:rPr>
                <w:rFonts w:asciiTheme="minorHAnsi" w:hAnsiTheme="minorHAnsi"/>
                <w:color w:val="000000"/>
                <w:sz w:val="20"/>
                <w:szCs w:val="20"/>
                <w:vertAlign w:val="superscript"/>
              </w:rPr>
              <w:t>-</w:t>
            </w:r>
          </w:p>
        </w:tc>
      </w:tr>
    </w:tbl>
    <w:p w:rsidR="0089425D" w:rsidRDefault="00C655A8" w:rsidP="008166B6">
      <w:pPr>
        <w:pStyle w:val="ListParagraph"/>
        <w:numPr>
          <w:ilvl w:val="0"/>
          <w:numId w:val="2"/>
        </w:numPr>
        <w:ind w:left="360"/>
      </w:pPr>
      <w:r>
        <w:lastRenderedPageBreak/>
        <w:t>What is the</w:t>
      </w:r>
      <w:r w:rsidR="00710561">
        <w:t xml:space="preserve"> relationship between the charge on the positive ions and their group numbers?</w:t>
      </w:r>
    </w:p>
    <w:p w:rsidR="00C655A8" w:rsidRDefault="00C655A8" w:rsidP="00C655A8">
      <w:pPr>
        <w:pStyle w:val="ListParagraph"/>
      </w:pPr>
    </w:p>
    <w:p w:rsidR="00C655A8" w:rsidRDefault="00C655A8" w:rsidP="00C655A8">
      <w:pPr>
        <w:pStyle w:val="ListParagraph"/>
      </w:pPr>
    </w:p>
    <w:p w:rsidR="00C655A8" w:rsidRDefault="00C655A8" w:rsidP="00C655A8">
      <w:pPr>
        <w:pStyle w:val="ListParagraph"/>
      </w:pPr>
    </w:p>
    <w:p w:rsidR="00C655A8" w:rsidRDefault="00C655A8" w:rsidP="008166B6">
      <w:pPr>
        <w:pStyle w:val="ListParagraph"/>
        <w:numPr>
          <w:ilvl w:val="0"/>
          <w:numId w:val="2"/>
        </w:numPr>
        <w:ind w:left="360"/>
      </w:pPr>
      <w:r>
        <w:t>What is the relationship between the charge on the negative ions and their group numbers?</w:t>
      </w:r>
    </w:p>
    <w:p w:rsidR="00C655A8" w:rsidRDefault="00C655A8" w:rsidP="00C655A8">
      <w:pPr>
        <w:pStyle w:val="ListParagraph"/>
      </w:pPr>
    </w:p>
    <w:p w:rsidR="00C655A8" w:rsidRDefault="00C655A8" w:rsidP="00C655A8">
      <w:pPr>
        <w:pStyle w:val="ListParagraph"/>
      </w:pPr>
    </w:p>
    <w:p w:rsidR="00C655A8" w:rsidRDefault="00C655A8" w:rsidP="00C655A8">
      <w:pPr>
        <w:pStyle w:val="ListParagraph"/>
      </w:pPr>
    </w:p>
    <w:p w:rsidR="00710561" w:rsidRDefault="008166B6" w:rsidP="008166B6">
      <w:pPr>
        <w:pStyle w:val="ListParagraph"/>
        <w:numPr>
          <w:ilvl w:val="0"/>
          <w:numId w:val="2"/>
        </w:numPr>
        <w:ind w:left="360"/>
      </w:pPr>
      <w:r>
        <w:t xml:space="preserve">How is the name of the </w:t>
      </w:r>
      <w:proofErr w:type="spellStart"/>
      <w:r>
        <w:t>cation</w:t>
      </w:r>
      <w:proofErr w:type="spellEnd"/>
      <w:r>
        <w:t xml:space="preserve"> related to the name of the element?</w:t>
      </w:r>
    </w:p>
    <w:p w:rsidR="00C655A8" w:rsidRDefault="00C655A8" w:rsidP="00C655A8">
      <w:pPr>
        <w:pStyle w:val="ListParagraph"/>
      </w:pPr>
    </w:p>
    <w:p w:rsidR="005D5815" w:rsidRDefault="005D5815" w:rsidP="00C655A8">
      <w:pPr>
        <w:pStyle w:val="ListParagraph"/>
      </w:pPr>
    </w:p>
    <w:p w:rsidR="00C655A8" w:rsidRDefault="00C655A8" w:rsidP="00C655A8">
      <w:pPr>
        <w:pStyle w:val="ListParagraph"/>
      </w:pPr>
    </w:p>
    <w:p w:rsidR="008166B6" w:rsidRDefault="008166B6" w:rsidP="008166B6">
      <w:pPr>
        <w:pStyle w:val="ListParagraph"/>
        <w:numPr>
          <w:ilvl w:val="0"/>
          <w:numId w:val="2"/>
        </w:numPr>
        <w:ind w:left="360"/>
      </w:pPr>
      <w:r>
        <w:t>How is the name of the anion related to the name of the element?</w:t>
      </w:r>
    </w:p>
    <w:p w:rsidR="00C655A8" w:rsidRDefault="00C655A8" w:rsidP="00C655A8">
      <w:pPr>
        <w:pStyle w:val="ListParagraph"/>
      </w:pPr>
    </w:p>
    <w:p w:rsidR="005D5815" w:rsidRDefault="005D5815" w:rsidP="00C655A8">
      <w:pPr>
        <w:pStyle w:val="ListParagraph"/>
      </w:pPr>
    </w:p>
    <w:p w:rsidR="00C655A8" w:rsidRDefault="00C655A8" w:rsidP="00C655A8">
      <w:pPr>
        <w:pStyle w:val="ListParagraph"/>
      </w:pPr>
    </w:p>
    <w:p w:rsidR="008166B6" w:rsidRDefault="008166B6" w:rsidP="008166B6">
      <w:pPr>
        <w:pStyle w:val="ListParagraph"/>
        <w:numPr>
          <w:ilvl w:val="0"/>
          <w:numId w:val="2"/>
        </w:numPr>
        <w:ind w:left="360"/>
      </w:pPr>
      <w:r>
        <w:t xml:space="preserve">What type of elements form </w:t>
      </w:r>
      <w:proofErr w:type="spellStart"/>
      <w:r>
        <w:t>cations</w:t>
      </w:r>
      <w:proofErr w:type="spellEnd"/>
      <w:r>
        <w:t>?</w:t>
      </w:r>
      <w:r w:rsidR="00C655A8">
        <w:t xml:space="preserve">  _______________________________________</w:t>
      </w:r>
    </w:p>
    <w:p w:rsidR="00C655A8" w:rsidRDefault="00C655A8" w:rsidP="00C655A8">
      <w:pPr>
        <w:pStyle w:val="ListParagraph"/>
      </w:pPr>
    </w:p>
    <w:p w:rsidR="008166B6" w:rsidRDefault="008166B6" w:rsidP="008166B6">
      <w:pPr>
        <w:pStyle w:val="ListParagraph"/>
        <w:numPr>
          <w:ilvl w:val="0"/>
          <w:numId w:val="2"/>
        </w:numPr>
        <w:ind w:left="360"/>
      </w:pPr>
      <w:r>
        <w:t>What type of elements form anions?</w:t>
      </w:r>
      <w:r w:rsidR="00C655A8">
        <w:t xml:space="preserve">  _______________________________________</w:t>
      </w:r>
    </w:p>
    <w:p w:rsidR="00C655A8" w:rsidRDefault="00C655A8" w:rsidP="00C655A8">
      <w:pPr>
        <w:pStyle w:val="ListParagraph"/>
      </w:pPr>
    </w:p>
    <w:p w:rsidR="008166B6" w:rsidRDefault="008166B6" w:rsidP="008166B6">
      <w:pPr>
        <w:pStyle w:val="ListParagraph"/>
        <w:numPr>
          <w:ilvl w:val="0"/>
          <w:numId w:val="2"/>
        </w:numPr>
        <w:ind w:left="360"/>
      </w:pPr>
      <w:r>
        <w:t>What would be the name</w:t>
      </w:r>
      <w:r w:rsidR="00C655A8">
        <w:t>, symbol</w:t>
      </w:r>
      <w:r>
        <w:t xml:space="preserve"> and charge of the ions formed from these elements:</w:t>
      </w:r>
    </w:p>
    <w:p w:rsidR="00C655A8" w:rsidRDefault="00C655A8" w:rsidP="00C655A8">
      <w:pPr>
        <w:pStyle w:val="ListParagraph"/>
        <w:ind w:left="360"/>
      </w:pPr>
    </w:p>
    <w:p w:rsidR="008166B6" w:rsidRDefault="005D5815" w:rsidP="008166B6">
      <w:pPr>
        <w:pStyle w:val="ListParagraph"/>
        <w:numPr>
          <w:ilvl w:val="1"/>
          <w:numId w:val="3"/>
        </w:numPr>
        <w:ind w:left="720"/>
      </w:pPr>
      <w:r>
        <w:t>r</w:t>
      </w:r>
      <w:r w:rsidR="008166B6">
        <w:t>ubidium</w:t>
      </w:r>
      <w:r w:rsidR="00C655A8">
        <w:t xml:space="preserve">  __________________________________________________________</w:t>
      </w:r>
    </w:p>
    <w:p w:rsidR="00C655A8" w:rsidRDefault="00C655A8" w:rsidP="00C655A8">
      <w:pPr>
        <w:pStyle w:val="ListParagraph"/>
      </w:pPr>
    </w:p>
    <w:p w:rsidR="008166B6" w:rsidRDefault="005D5815" w:rsidP="008166B6">
      <w:pPr>
        <w:pStyle w:val="ListParagraph"/>
        <w:numPr>
          <w:ilvl w:val="1"/>
          <w:numId w:val="3"/>
        </w:numPr>
        <w:ind w:left="720"/>
      </w:pPr>
      <w:r>
        <w:t>i</w:t>
      </w:r>
      <w:r w:rsidR="008166B6">
        <w:t>odine</w:t>
      </w:r>
      <w:r w:rsidR="00C655A8">
        <w:t xml:space="preserve"> </w:t>
      </w:r>
      <w:r w:rsidR="00C655A8">
        <w:tab/>
        <w:t>____________________________________________________________</w:t>
      </w:r>
    </w:p>
    <w:p w:rsidR="00C655A8" w:rsidRDefault="00C655A8" w:rsidP="00C655A8">
      <w:pPr>
        <w:pStyle w:val="ListParagraph"/>
        <w:ind w:left="0"/>
      </w:pPr>
    </w:p>
    <w:p w:rsidR="005D5815" w:rsidRDefault="005D5815" w:rsidP="005D5815">
      <w:pPr>
        <w:pStyle w:val="ListParagraph"/>
        <w:numPr>
          <w:ilvl w:val="1"/>
          <w:numId w:val="3"/>
        </w:numPr>
        <w:ind w:left="720"/>
      </w:pPr>
      <w:r>
        <w:t>b</w:t>
      </w:r>
      <w:r w:rsidR="008166B6">
        <w:t>arium</w:t>
      </w:r>
      <w:r w:rsidR="00C655A8">
        <w:t xml:space="preserve">  ____________________________________________________________</w:t>
      </w:r>
    </w:p>
    <w:p w:rsidR="005D5815" w:rsidRDefault="005D5815" w:rsidP="005D5815">
      <w:pPr>
        <w:pStyle w:val="ListParagraph"/>
        <w:ind w:left="0"/>
      </w:pPr>
    </w:p>
    <w:p w:rsidR="005D5815" w:rsidRDefault="005D5815" w:rsidP="00C655A8">
      <w:pPr>
        <w:pStyle w:val="ListParagraph"/>
        <w:numPr>
          <w:ilvl w:val="0"/>
          <w:numId w:val="2"/>
        </w:numPr>
        <w:ind w:left="360"/>
      </w:pPr>
      <w:r>
        <w:t>In forming an ionic bond, the number of electrons lost by the __________ must equal the number of electrons gained by the __________.</w:t>
      </w:r>
    </w:p>
    <w:p w:rsidR="005D5815" w:rsidRDefault="005D5815" w:rsidP="005D5815">
      <w:pPr>
        <w:pStyle w:val="ListParagraph"/>
        <w:ind w:left="360"/>
      </w:pPr>
    </w:p>
    <w:p w:rsidR="00121295" w:rsidRDefault="00F203C0" w:rsidP="00C655A8">
      <w:pPr>
        <w:pStyle w:val="ListParagraph"/>
        <w:numPr>
          <w:ilvl w:val="0"/>
          <w:numId w:val="2"/>
        </w:numPr>
        <w:ind w:left="360"/>
      </w:pPr>
      <w:r>
        <w:t>As a group, write grammatically correct English sentences to describe three important concepts your group has learned in class today.</w:t>
      </w:r>
    </w:p>
    <w:p w:rsidR="005D5815" w:rsidRDefault="005D5815" w:rsidP="005D5815">
      <w:pPr>
        <w:pStyle w:val="ListParagraph"/>
      </w:pPr>
    </w:p>
    <w:p w:rsidR="005D5815" w:rsidRDefault="005D5815" w:rsidP="005D5815">
      <w:pPr>
        <w:pStyle w:val="ListParagraph"/>
      </w:pPr>
    </w:p>
    <w:p w:rsidR="005D5815" w:rsidRDefault="005D5815" w:rsidP="005D5815">
      <w:pPr>
        <w:pStyle w:val="ListParagraph"/>
      </w:pPr>
    </w:p>
    <w:p w:rsidR="005D5815" w:rsidRDefault="005D5815" w:rsidP="005D5815">
      <w:pPr>
        <w:pStyle w:val="ListParagraph"/>
      </w:pPr>
    </w:p>
    <w:p w:rsidR="005D5815" w:rsidRDefault="005D5815" w:rsidP="005D5815">
      <w:pPr>
        <w:pStyle w:val="ListParagraph"/>
      </w:pPr>
    </w:p>
    <w:p w:rsidR="005D5815" w:rsidRDefault="005D5815" w:rsidP="005D5815">
      <w:pPr>
        <w:pStyle w:val="ListParagraph"/>
      </w:pPr>
    </w:p>
    <w:p w:rsidR="005D5815" w:rsidRDefault="005D5815" w:rsidP="005D5815">
      <w:pPr>
        <w:pStyle w:val="ListParagraph"/>
      </w:pPr>
    </w:p>
    <w:sectPr w:rsidR="005D5815" w:rsidSect="00CA6F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E6E40"/>
    <w:multiLevelType w:val="hybridMultilevel"/>
    <w:tmpl w:val="7134542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981C81"/>
    <w:multiLevelType w:val="hybridMultilevel"/>
    <w:tmpl w:val="B93A752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E6067C"/>
    <w:multiLevelType w:val="hybridMultilevel"/>
    <w:tmpl w:val="0A1ADC42"/>
    <w:lvl w:ilvl="0" w:tplc="04090011">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5108"/>
    <w:rsid w:val="00056F9A"/>
    <w:rsid w:val="00063206"/>
    <w:rsid w:val="00063E39"/>
    <w:rsid w:val="000769E8"/>
    <w:rsid w:val="000B1223"/>
    <w:rsid w:val="000F101F"/>
    <w:rsid w:val="00121295"/>
    <w:rsid w:val="0012147E"/>
    <w:rsid w:val="00121EDB"/>
    <w:rsid w:val="001C77FC"/>
    <w:rsid w:val="00272D01"/>
    <w:rsid w:val="00277239"/>
    <w:rsid w:val="00415108"/>
    <w:rsid w:val="004B40DF"/>
    <w:rsid w:val="00564B52"/>
    <w:rsid w:val="005A137D"/>
    <w:rsid w:val="005D5815"/>
    <w:rsid w:val="005E05D6"/>
    <w:rsid w:val="006B7F3F"/>
    <w:rsid w:val="006F0CA4"/>
    <w:rsid w:val="00710561"/>
    <w:rsid w:val="0072694B"/>
    <w:rsid w:val="007B554F"/>
    <w:rsid w:val="008166B6"/>
    <w:rsid w:val="0089425D"/>
    <w:rsid w:val="00941443"/>
    <w:rsid w:val="00B36E6E"/>
    <w:rsid w:val="00C655A8"/>
    <w:rsid w:val="00CA6F9B"/>
    <w:rsid w:val="00CF135C"/>
    <w:rsid w:val="00D11502"/>
    <w:rsid w:val="00D7273D"/>
    <w:rsid w:val="00F203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F9B"/>
    <w:pPr>
      <w:spacing w:after="200" w:line="276" w:lineRule="auto"/>
    </w:pPr>
    <w:rPr>
      <w:sz w:val="22"/>
      <w:szCs w:val="22"/>
    </w:rPr>
  </w:style>
  <w:style w:type="paragraph" w:styleId="Heading2">
    <w:name w:val="heading 2"/>
    <w:basedOn w:val="Normal"/>
    <w:next w:val="Normal"/>
    <w:link w:val="Heading2Char"/>
    <w:uiPriority w:val="9"/>
    <w:unhideWhenUsed/>
    <w:qFormat/>
    <w:rsid w:val="00D7273D"/>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1510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415108"/>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41510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415108"/>
    <w:rPr>
      <w:rFonts w:ascii="Cambria" w:eastAsia="Times New Roman" w:hAnsi="Cambria" w:cs="Times New Roman"/>
      <w:i/>
      <w:iCs/>
      <w:color w:val="4F81BD"/>
      <w:spacing w:val="15"/>
      <w:sz w:val="24"/>
      <w:szCs w:val="24"/>
    </w:rPr>
  </w:style>
  <w:style w:type="paragraph" w:styleId="BalloonText">
    <w:name w:val="Balloon Text"/>
    <w:basedOn w:val="Normal"/>
    <w:link w:val="BalloonTextChar"/>
    <w:uiPriority w:val="99"/>
    <w:semiHidden/>
    <w:unhideWhenUsed/>
    <w:rsid w:val="004151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108"/>
    <w:rPr>
      <w:rFonts w:ascii="Tahoma" w:hAnsi="Tahoma" w:cs="Tahoma"/>
      <w:sz w:val="16"/>
      <w:szCs w:val="16"/>
    </w:rPr>
  </w:style>
  <w:style w:type="paragraph" w:styleId="ListParagraph">
    <w:name w:val="List Paragraph"/>
    <w:basedOn w:val="Normal"/>
    <w:uiPriority w:val="34"/>
    <w:qFormat/>
    <w:rsid w:val="000769E8"/>
    <w:pPr>
      <w:ind w:left="720"/>
      <w:contextualSpacing/>
    </w:pPr>
  </w:style>
  <w:style w:type="table" w:styleId="TableGrid">
    <w:name w:val="Table Grid"/>
    <w:basedOn w:val="TableNormal"/>
    <w:uiPriority w:val="59"/>
    <w:rsid w:val="000F10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7273D"/>
    <w:rPr>
      <w:rFonts w:ascii="Cambria" w:eastAsia="Times New Roman" w:hAnsi="Cambria" w:cs="Times New Roman"/>
      <w:b/>
      <w:bCs/>
      <w:color w:val="4F81BD"/>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The Steward School</Company>
  <LinksUpToDate>false</LinksUpToDate>
  <CharactersWithSpaces>2341</CharactersWithSpaces>
  <SharedDoc>false</SharedDoc>
  <HLinks>
    <vt:vector size="24" baseType="variant">
      <vt:variant>
        <vt:i4>7995517</vt:i4>
      </vt:variant>
      <vt:variant>
        <vt:i4>3</vt:i4>
      </vt:variant>
      <vt:variant>
        <vt:i4>0</vt:i4>
      </vt:variant>
      <vt:variant>
        <vt:i4>5</vt:i4>
      </vt:variant>
      <vt:variant>
        <vt:lpwstr>http://images.google.com/imgres?imgurl=http://drake.marin.k12.ca.us/stuwork/ROCKwater/PLANKTON/marine%20food%20chain.jpg&amp;imgrefurl=http://drake.marin.k12.ca.us/stuwork/ROCKwater/PLANKTON/Food%20Chain.htm&amp;h=2172&amp;w=1880&amp;sz=812&amp;hl=en&amp;start=12&amp;sig2=8fyg7IX6wrnVg99NWwn4Lw&amp;tbnid=CkgIpzxa0o3tOM:&amp;tbnh=150&amp;tbnw=130&amp;ei=ovZkSObHBp6GevP52L4P&amp;prev=/images?q=food+chain&amp;gbv=2&amp;hl=en</vt:lpwstr>
      </vt:variant>
      <vt:variant>
        <vt:lpwstr/>
      </vt:variant>
      <vt:variant>
        <vt:i4>1572968</vt:i4>
      </vt:variant>
      <vt:variant>
        <vt:i4>0</vt:i4>
      </vt:variant>
      <vt:variant>
        <vt:i4>0</vt:i4>
      </vt:variant>
      <vt:variant>
        <vt:i4>5</vt:i4>
      </vt:variant>
      <vt:variant>
        <vt:lpwstr>http://images.google.com/imgres?imgurl=http://library.thinkquest.org/J0113170/forest/images/fodchain.jpg&amp;imgrefurl=http://library.thinkquest.org/J0113170/forest/food.html&amp;h=349&amp;w=320&amp;sz=15&amp;hl=en&amp;start=7&amp;sig2=-rnT8KGxjzwdcCGZjhJkkA&amp;tbnid=QV_KKgtKTKTNmM:&amp;tbnh=120&amp;tbnw=110&amp;ei=ovZkSObHBp6GevP52L4P&amp;prev=/images?q=food+chain&amp;gbv=2&amp;hl=en</vt:lpwstr>
      </vt:variant>
      <vt:variant>
        <vt:lpwstr/>
      </vt:variant>
      <vt:variant>
        <vt:i4>1572968</vt:i4>
      </vt:variant>
      <vt:variant>
        <vt:i4>2688</vt:i4>
      </vt:variant>
      <vt:variant>
        <vt:i4>1025</vt:i4>
      </vt:variant>
      <vt:variant>
        <vt:i4>4</vt:i4>
      </vt:variant>
      <vt:variant>
        <vt:lpwstr>http://images.google.com/imgres?imgurl=http://library.thinkquest.org/J0113170/forest/images/fodchain.jpg&amp;imgrefurl=http://library.thinkquest.org/J0113170/forest/food.html&amp;h=349&amp;w=320&amp;sz=15&amp;hl=en&amp;start=7&amp;sig2=-rnT8KGxjzwdcCGZjhJkkA&amp;tbnid=QV_KKgtKTKTNmM:&amp;tbnh=120&amp;tbnw=110&amp;ei=ovZkSObHBp6GevP52L4P&amp;prev=/images?q=food+chain&amp;gbv=2&amp;hl=en</vt:lpwstr>
      </vt:variant>
      <vt:variant>
        <vt:lpwstr/>
      </vt:variant>
      <vt:variant>
        <vt:i4>7995517</vt:i4>
      </vt:variant>
      <vt:variant>
        <vt:i4>3077</vt:i4>
      </vt:variant>
      <vt:variant>
        <vt:i4>1026</vt:i4>
      </vt:variant>
      <vt:variant>
        <vt:i4>4</vt:i4>
      </vt:variant>
      <vt:variant>
        <vt:lpwstr>http://images.google.com/imgres?imgurl=http://drake.marin.k12.ca.us/stuwork/ROCKwater/PLANKTON/marine%20food%20chain.jpg&amp;imgrefurl=http://drake.marin.k12.ca.us/stuwork/ROCKwater/PLANKTON/Food%20Chain.htm&amp;h=2172&amp;w=1880&amp;sz=812&amp;hl=en&amp;start=12&amp;sig2=8fyg7IX6wrnVg99NWwn4Lw&amp;tbnid=CkgIpzxa0o3tOM:&amp;tbnh=150&amp;tbnw=130&amp;ei=ovZkSObHBp6GevP52L4P&amp;prev=/images?q=food+chain&amp;gbv=2&amp;hl=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kovachl</dc:creator>
  <cp:keywords/>
  <dc:description/>
  <cp:lastModifiedBy>kovachl</cp:lastModifiedBy>
  <cp:revision>4</cp:revision>
  <dcterms:created xsi:type="dcterms:W3CDTF">2008-11-04T04:39:00Z</dcterms:created>
  <dcterms:modified xsi:type="dcterms:W3CDTF">2009-02-06T20:53:00Z</dcterms:modified>
</cp:coreProperties>
</file>